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2" w:rsidRDefault="001D07C2" w:rsidP="001D07C2">
      <w:pPr>
        <w:rPr>
          <w:rFonts w:ascii="Arial" w:hAnsi="Arial" w:cs="Arial"/>
        </w:rPr>
      </w:pPr>
      <w:r w:rsidRPr="001D07C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1114552</wp:posOffset>
                </wp:positionV>
                <wp:extent cx="4067175" cy="23114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C2" w:rsidRPr="001D07C2" w:rsidRDefault="001D07C2" w:rsidP="001D07C2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D07C2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NW Campus, 3000 NW 83</w:t>
                            </w:r>
                            <w:r w:rsidRPr="001D07C2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1D07C2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Street, Gainesville, FL</w:t>
                            </w:r>
                          </w:p>
                          <w:p w:rsidR="001D07C2" w:rsidRDefault="001D0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35pt;margin-top:87.75pt;width:320.25pt;height:1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hOJAIAAEY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">
                <v:textbox>
                  <w:txbxContent>
                    <w:p w:rsidR="001D07C2" w:rsidRPr="001D07C2" w:rsidRDefault="001D07C2" w:rsidP="001D07C2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1D07C2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NW Campus, 3000 NW 83</w:t>
                      </w:r>
                      <w:r w:rsidRPr="001D07C2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1D07C2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 Street, Gainesville, FL</w:t>
                      </w:r>
                    </w:p>
                    <w:p w:rsidR="001D07C2" w:rsidRDefault="001D07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FA7FF7" wp14:editId="6D0C0DE8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4067175" cy="548640"/>
            <wp:effectExtent l="0" t="0" r="9525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orizontal blu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19" cy="55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CF32A1" wp14:editId="4DD6403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7625" cy="14763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afclogowkeysand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13">
        <w:rPr>
          <w:rFonts w:ascii="Arial" w:hAnsi="Arial" w:cs="Arial"/>
          <w:b/>
          <w:sz w:val="28"/>
          <w:szCs w:val="28"/>
        </w:rPr>
        <w:tab/>
      </w:r>
      <w:r w:rsidR="00591E13">
        <w:rPr>
          <w:rFonts w:ascii="Arial" w:hAnsi="Arial" w:cs="Arial"/>
          <w:b/>
          <w:sz w:val="28"/>
          <w:szCs w:val="28"/>
        </w:rPr>
        <w:tab/>
      </w:r>
      <w:r w:rsidR="00591E13">
        <w:rPr>
          <w:rFonts w:ascii="Arial" w:hAnsi="Arial" w:cs="Arial"/>
          <w:b/>
          <w:sz w:val="28"/>
          <w:szCs w:val="28"/>
        </w:rPr>
        <w:tab/>
      </w:r>
      <w:r w:rsidR="00591E13">
        <w:rPr>
          <w:rFonts w:ascii="Arial" w:hAnsi="Arial" w:cs="Arial"/>
          <w:b/>
          <w:sz w:val="28"/>
          <w:szCs w:val="28"/>
        </w:rPr>
        <w:tab/>
      </w:r>
    </w:p>
    <w:p w:rsidR="001D07C2" w:rsidRPr="001D07C2" w:rsidRDefault="00591E13" w:rsidP="001D07C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D07C2" w:rsidRPr="001D07C2">
        <w:rPr>
          <w:rFonts w:ascii="Arial" w:hAnsi="Arial" w:cs="Arial"/>
          <w:b/>
          <w:color w:val="1F4E79" w:themeColor="accent1" w:themeShade="80"/>
          <w:sz w:val="32"/>
          <w:szCs w:val="32"/>
        </w:rPr>
        <w:t>Friday, April 1, 2016</w:t>
      </w:r>
    </w:p>
    <w:p w:rsidR="00591E13" w:rsidRDefault="00591E13" w:rsidP="001D07C2">
      <w:pPr>
        <w:jc w:val="center"/>
        <w:rPr>
          <w:rFonts w:ascii="Arial" w:hAnsi="Arial" w:cs="Arial"/>
          <w:b/>
          <w:sz w:val="28"/>
          <w:szCs w:val="28"/>
        </w:rPr>
      </w:pPr>
    </w:p>
    <w:p w:rsidR="006634C0" w:rsidRPr="006634C0" w:rsidRDefault="00AB3A4C" w:rsidP="001D07C2">
      <w:pPr>
        <w:jc w:val="center"/>
        <w:rPr>
          <w:rFonts w:ascii="Arial" w:hAnsi="Arial" w:cs="Arial"/>
          <w:b/>
          <w:sz w:val="20"/>
          <w:szCs w:val="20"/>
        </w:rPr>
      </w:pPr>
      <w:r w:rsidRPr="001D07C2">
        <w:rPr>
          <w:rFonts w:ascii="Arial" w:hAnsi="Arial" w:cs="Arial"/>
          <w:b/>
          <w:color w:val="1F4E79" w:themeColor="accent1" w:themeShade="80"/>
          <w:sz w:val="32"/>
          <w:szCs w:val="32"/>
        </w:rPr>
        <w:t>Region II Spring Conference</w:t>
      </w:r>
      <w:r w:rsidR="00D74607" w:rsidRPr="001D07C2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: </w:t>
      </w:r>
      <w:r w:rsidR="006634C0" w:rsidRPr="001D07C2">
        <w:rPr>
          <w:rFonts w:ascii="Arial" w:hAnsi="Arial" w:cs="Arial"/>
          <w:b/>
          <w:color w:val="1F4E79" w:themeColor="accent1" w:themeShade="80"/>
          <w:sz w:val="32"/>
          <w:szCs w:val="32"/>
        </w:rPr>
        <w:t>Connect, Collaborate…</w:t>
      </w:r>
      <w:r w:rsidRPr="006634C0">
        <w:rPr>
          <w:rFonts w:ascii="Arial" w:hAnsi="Arial" w:cs="Arial"/>
          <w:b/>
          <w:color w:val="FF0000"/>
          <w:sz w:val="32"/>
          <w:szCs w:val="32"/>
        </w:rPr>
        <w:t>Take Action!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07"/>
        <w:gridCol w:w="313"/>
        <w:gridCol w:w="2575"/>
        <w:gridCol w:w="2790"/>
        <w:gridCol w:w="2430"/>
      </w:tblGrid>
      <w:tr w:rsidR="003700F3" w:rsidRPr="00371CAE" w:rsidTr="006634C0">
        <w:tc>
          <w:tcPr>
            <w:tcW w:w="1607" w:type="dxa"/>
            <w:shd w:val="clear" w:color="auto" w:fill="BAEAE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8:30-9:00 AM</w:t>
            </w:r>
          </w:p>
        </w:tc>
        <w:tc>
          <w:tcPr>
            <w:tcW w:w="313" w:type="dxa"/>
            <w:shd w:val="clear" w:color="auto" w:fill="BAEAEA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BAEAEA"/>
          </w:tcPr>
          <w:p w:rsidR="003700F3" w:rsidRPr="00591E13" w:rsidRDefault="003700F3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Registration</w:t>
            </w:r>
            <w:r w:rsidR="006634C0">
              <w:rPr>
                <w:rFonts w:ascii="Arial" w:hAnsi="Arial" w:cs="Arial"/>
                <w:b/>
              </w:rPr>
              <w:t xml:space="preserve"> – Fine Arts Hall Lobby</w:t>
            </w:r>
          </w:p>
        </w:tc>
      </w:tr>
      <w:tr w:rsidR="003700F3" w:rsidRPr="00371CAE" w:rsidTr="006634C0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9:00-9:30 AM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FFE599" w:themeFill="accent4" w:themeFillTint="66"/>
          </w:tcPr>
          <w:p w:rsidR="003700F3" w:rsidRPr="00591E13" w:rsidRDefault="003700F3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Welcome and Introductions</w:t>
            </w:r>
          </w:p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Heather Jones</w:t>
            </w:r>
          </w:p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Rebecca Rogers</w:t>
            </w:r>
          </w:p>
          <w:p w:rsidR="003700F3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Dr. Sasser</w:t>
            </w:r>
            <w:r w:rsidR="004A3A43" w:rsidRPr="00371CAE">
              <w:rPr>
                <w:rFonts w:ascii="Arial" w:hAnsi="Arial" w:cs="Arial"/>
              </w:rPr>
              <w:t>, President, Santa Fe College</w:t>
            </w:r>
          </w:p>
          <w:p w:rsidR="008C134E" w:rsidRPr="00371CAE" w:rsidRDefault="008C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Scott, AFC President</w:t>
            </w:r>
          </w:p>
        </w:tc>
      </w:tr>
      <w:tr w:rsidR="003700F3" w:rsidRPr="00371CAE" w:rsidTr="006634C0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9:30-10:00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FFE599" w:themeFill="accent4" w:themeFillTint="66"/>
          </w:tcPr>
          <w:p w:rsidR="003700F3" w:rsidRPr="00591E13" w:rsidRDefault="003700F3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Keynote Speaker/Service Project</w:t>
            </w:r>
            <w:r w:rsidR="006634C0">
              <w:rPr>
                <w:rFonts w:ascii="Arial" w:hAnsi="Arial" w:cs="Arial"/>
                <w:b/>
              </w:rPr>
              <w:t xml:space="preserve"> – Fine Arts Hall Lobby</w:t>
            </w:r>
          </w:p>
          <w:p w:rsidR="00575F9C" w:rsidRPr="00371CAE" w:rsidRDefault="006634C0" w:rsidP="00575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Bea Awoniyi</w:t>
            </w:r>
          </w:p>
          <w:p w:rsidR="003700F3" w:rsidRPr="00371CAE" w:rsidRDefault="00575F9C" w:rsidP="00575F9C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Theresa Lowe, Executive Director of the North Central Florida Coalition for the Homeless and Hungry</w:t>
            </w:r>
          </w:p>
        </w:tc>
      </w:tr>
      <w:tr w:rsidR="003700F3" w:rsidRPr="00371CAE" w:rsidTr="00580055">
        <w:tc>
          <w:tcPr>
            <w:tcW w:w="1607" w:type="dxa"/>
            <w:shd w:val="clear" w:color="auto" w:fill="DEEAF6" w:themeFill="accent1" w:themeFillTint="33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10:00-10:15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DEEAF6" w:themeFill="accent1" w:themeFillTint="33"/>
          </w:tcPr>
          <w:p w:rsidR="003700F3" w:rsidRPr="00591E13" w:rsidRDefault="003700F3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Break</w:t>
            </w:r>
          </w:p>
        </w:tc>
      </w:tr>
      <w:tr w:rsidR="003700F3" w:rsidRPr="00371CAE" w:rsidTr="00542745">
        <w:trPr>
          <w:trHeight w:val="1502"/>
        </w:trPr>
        <w:tc>
          <w:tcPr>
            <w:tcW w:w="1607" w:type="dxa"/>
          </w:tcPr>
          <w:p w:rsidR="003700F3" w:rsidRPr="00371CAE" w:rsidRDefault="003700F3" w:rsidP="00AB3A4C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10:15-11:00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F4B083" w:themeFill="accent2" w:themeFillTint="99"/>
          </w:tcPr>
          <w:p w:rsidR="00582365" w:rsidRDefault="00582365" w:rsidP="00370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and Professional Employees Commission: CPEC 101</w:t>
            </w:r>
          </w:p>
          <w:p w:rsidR="003700F3" w:rsidRPr="00371CAE" w:rsidRDefault="003700F3" w:rsidP="003700F3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3700F3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Design Out Crime, Design In Safety</w:t>
            </w:r>
          </w:p>
          <w:p w:rsidR="006634C0" w:rsidRPr="006634C0" w:rsidRDefault="006634C0">
            <w:pPr>
              <w:rPr>
                <w:rFonts w:ascii="Arial" w:hAnsi="Arial" w:cs="Arial"/>
                <w:i/>
              </w:rPr>
            </w:pPr>
            <w:r w:rsidRPr="006634C0">
              <w:rPr>
                <w:rFonts w:ascii="Arial" w:hAnsi="Arial" w:cs="Arial"/>
                <w:i/>
              </w:rPr>
              <w:t>Chief Ed Book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C471D2" w:rsidRDefault="00575F9C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Leveraging Administrative Leadership for Academic Success</w:t>
            </w:r>
          </w:p>
          <w:p w:rsidR="00C471D2" w:rsidRDefault="00C47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Y-130</w:t>
            </w:r>
          </w:p>
          <w:p w:rsidR="003700F3" w:rsidRPr="00371CAE" w:rsidRDefault="003700F3">
            <w:pPr>
              <w:rPr>
                <w:rFonts w:ascii="Arial" w:hAnsi="Arial" w:cs="Arial"/>
              </w:rPr>
            </w:pPr>
            <w:proofErr w:type="spellStart"/>
            <w:r w:rsidRPr="00371CAE">
              <w:rPr>
                <w:rFonts w:ascii="Arial" w:hAnsi="Arial" w:cs="Arial"/>
                <w:i/>
              </w:rPr>
              <w:t>Jametoria</w:t>
            </w:r>
            <w:proofErr w:type="spellEnd"/>
            <w:r w:rsidRPr="00371CAE">
              <w:rPr>
                <w:rFonts w:ascii="Arial" w:hAnsi="Arial" w:cs="Arial"/>
                <w:i/>
              </w:rPr>
              <w:t xml:space="preserve"> Burton</w:t>
            </w:r>
          </w:p>
        </w:tc>
      </w:tr>
      <w:tr w:rsidR="003700F3" w:rsidRPr="00371CAE" w:rsidTr="00580055">
        <w:tc>
          <w:tcPr>
            <w:tcW w:w="1607" w:type="dxa"/>
            <w:shd w:val="clear" w:color="auto" w:fill="DEEAF6" w:themeFill="accent1" w:themeFillTint="33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11:00-11:15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DEEAF6" w:themeFill="accent1" w:themeFillTint="33"/>
          </w:tcPr>
          <w:p w:rsidR="003700F3" w:rsidRPr="00591E13" w:rsidRDefault="003700F3" w:rsidP="00D74607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Break</w:t>
            </w:r>
          </w:p>
        </w:tc>
      </w:tr>
      <w:tr w:rsidR="003700F3" w:rsidRPr="00371CAE" w:rsidTr="006634C0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11:15-11:30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FFE599" w:themeFill="accent4" w:themeFillTint="66"/>
          </w:tcPr>
          <w:p w:rsidR="003700F3" w:rsidRPr="00371CAE" w:rsidRDefault="003700F3" w:rsidP="00E0275D">
            <w:pPr>
              <w:rPr>
                <w:rFonts w:ascii="Arial" w:hAnsi="Arial" w:cs="Arial"/>
              </w:rPr>
            </w:pPr>
            <w:r w:rsidRPr="00591E13">
              <w:rPr>
                <w:rFonts w:ascii="Arial" w:hAnsi="Arial" w:cs="Arial"/>
                <w:b/>
              </w:rPr>
              <w:t>Legislative Update</w:t>
            </w:r>
            <w:r w:rsidR="00943C78" w:rsidRPr="00591E13">
              <w:rPr>
                <w:rFonts w:ascii="Arial" w:hAnsi="Arial" w:cs="Arial"/>
                <w:b/>
              </w:rPr>
              <w:t>:</w:t>
            </w:r>
            <w:r w:rsidRPr="00371CAE">
              <w:rPr>
                <w:rFonts w:ascii="Arial" w:hAnsi="Arial" w:cs="Arial"/>
              </w:rPr>
              <w:t xml:space="preserve"> </w:t>
            </w:r>
            <w:r w:rsidR="00E0275D">
              <w:rPr>
                <w:rFonts w:ascii="Arial" w:hAnsi="Arial" w:cs="Arial"/>
              </w:rPr>
              <w:t xml:space="preserve">Liam </w:t>
            </w:r>
            <w:r w:rsidR="002E170C">
              <w:rPr>
                <w:rFonts w:ascii="Arial" w:hAnsi="Arial" w:cs="Arial"/>
              </w:rPr>
              <w:t>McClay</w:t>
            </w:r>
            <w:r w:rsidR="006634C0">
              <w:rPr>
                <w:rFonts w:ascii="Arial" w:hAnsi="Arial" w:cs="Arial"/>
              </w:rPr>
              <w:t xml:space="preserve"> – Fine Arts Hall Lobby</w:t>
            </w:r>
          </w:p>
        </w:tc>
      </w:tr>
      <w:tr w:rsidR="003700F3" w:rsidRPr="00371CAE" w:rsidTr="006634C0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11:30-12:45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FFE599" w:themeFill="accent4" w:themeFillTint="66"/>
          </w:tcPr>
          <w:p w:rsidR="003700F3" w:rsidRPr="00591E13" w:rsidRDefault="003700F3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Lunch</w:t>
            </w:r>
            <w:r w:rsidR="009C22CA" w:rsidRPr="00591E13">
              <w:rPr>
                <w:rFonts w:ascii="Arial" w:hAnsi="Arial" w:cs="Arial"/>
                <w:b/>
              </w:rPr>
              <w:t xml:space="preserve"> </w:t>
            </w:r>
            <w:r w:rsidR="006634C0">
              <w:rPr>
                <w:rFonts w:ascii="Arial" w:hAnsi="Arial" w:cs="Arial"/>
                <w:b/>
              </w:rPr>
              <w:t>– Fine Arts Hall Dance Studio</w:t>
            </w:r>
          </w:p>
          <w:p w:rsidR="009C22CA" w:rsidRPr="00371CAE" w:rsidRDefault="009C22CA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Membership Committee Meeting</w:t>
            </w:r>
          </w:p>
          <w:p w:rsidR="009C22CA" w:rsidRPr="00371CAE" w:rsidRDefault="009C22CA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Campus Safety Commission Meeting</w:t>
            </w:r>
          </w:p>
        </w:tc>
      </w:tr>
      <w:tr w:rsidR="003700F3" w:rsidRPr="00371CAE" w:rsidTr="00542745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1:00-1:45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F4B083" w:themeFill="accent2" w:themeFillTint="99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Bringin</w:t>
            </w:r>
            <w:r w:rsidR="00582365">
              <w:rPr>
                <w:rFonts w:ascii="Arial" w:hAnsi="Arial" w:cs="Arial"/>
              </w:rPr>
              <w:t>g Human Rights to Life Session 1</w:t>
            </w:r>
            <w:r w:rsidRPr="00371CAE">
              <w:rPr>
                <w:rFonts w:ascii="Arial" w:hAnsi="Arial" w:cs="Arial"/>
              </w:rPr>
              <w:t xml:space="preserve"> of 2</w:t>
            </w:r>
          </w:p>
        </w:tc>
        <w:tc>
          <w:tcPr>
            <w:tcW w:w="2790" w:type="dxa"/>
            <w:shd w:val="clear" w:color="auto" w:fill="A8D08D" w:themeFill="accent6" w:themeFillTint="99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Working and Communicating with Disruptive Individuals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3700F3" w:rsidRPr="00371CAE" w:rsidRDefault="003700F3" w:rsidP="00D74607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 xml:space="preserve">Membership </w:t>
            </w:r>
            <w:r w:rsidR="00D74607" w:rsidRPr="00371CAE">
              <w:rPr>
                <w:rFonts w:ascii="Arial" w:hAnsi="Arial" w:cs="Arial"/>
              </w:rPr>
              <w:t>Committee Workshop</w:t>
            </w:r>
            <w:r w:rsidR="00C471D2">
              <w:rPr>
                <w:rFonts w:ascii="Arial" w:hAnsi="Arial" w:cs="Arial"/>
              </w:rPr>
              <w:t xml:space="preserve"> Y-102</w:t>
            </w:r>
            <w:r w:rsidR="00D74607" w:rsidRPr="00371CAE">
              <w:rPr>
                <w:rFonts w:ascii="Arial" w:hAnsi="Arial" w:cs="Arial"/>
              </w:rPr>
              <w:t xml:space="preserve"> </w:t>
            </w:r>
          </w:p>
        </w:tc>
      </w:tr>
      <w:tr w:rsidR="003700F3" w:rsidRPr="00371CAE" w:rsidTr="00580055">
        <w:tc>
          <w:tcPr>
            <w:tcW w:w="1607" w:type="dxa"/>
            <w:shd w:val="clear" w:color="auto" w:fill="DEEAF6" w:themeFill="accent1" w:themeFillTint="33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1:45-2:00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DEEAF6" w:themeFill="accent1" w:themeFillTint="33"/>
          </w:tcPr>
          <w:p w:rsidR="003700F3" w:rsidRPr="00591E13" w:rsidRDefault="003700F3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Break</w:t>
            </w:r>
          </w:p>
        </w:tc>
      </w:tr>
      <w:tr w:rsidR="003700F3" w:rsidRPr="00371CAE" w:rsidTr="00542745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2:00-2:45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shd w:val="clear" w:color="auto" w:fill="F4B083" w:themeFill="accent2" w:themeFillTint="99"/>
          </w:tcPr>
          <w:p w:rsidR="00D74607" w:rsidRPr="00371CAE" w:rsidRDefault="0058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Bringing Human Rights to Life Session 2 of 2</w:t>
            </w:r>
          </w:p>
          <w:p w:rsidR="00D74607" w:rsidRPr="00371CAE" w:rsidRDefault="00D74607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  <w:shd w:val="clear" w:color="auto" w:fill="A8D08D" w:themeFill="accent6" w:themeFillTint="99"/>
          </w:tcPr>
          <w:p w:rsidR="003700F3" w:rsidRPr="00371CAE" w:rsidRDefault="00B44F52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Reimagining the Campus Tour</w:t>
            </w:r>
          </w:p>
          <w:p w:rsidR="00B44F52" w:rsidRPr="00371CAE" w:rsidRDefault="00B44F52">
            <w:pPr>
              <w:rPr>
                <w:rFonts w:ascii="Arial" w:hAnsi="Arial" w:cs="Arial"/>
                <w:i/>
              </w:rPr>
            </w:pPr>
            <w:r w:rsidRPr="00371CAE">
              <w:rPr>
                <w:rFonts w:ascii="Arial" w:hAnsi="Arial" w:cs="Arial"/>
                <w:i/>
              </w:rPr>
              <w:t>Adrienne Provost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D74607" w:rsidRPr="00371CAE" w:rsidRDefault="006634C0" w:rsidP="00D7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Facilities: </w:t>
            </w:r>
            <w:r w:rsidR="00951B31">
              <w:rPr>
                <w:rFonts w:ascii="Arial" w:hAnsi="Arial" w:cs="Arial"/>
              </w:rPr>
              <w:t>Access Control and Related Door Hardware (AIA CEU)</w:t>
            </w:r>
            <w:r w:rsidR="00C471D2">
              <w:rPr>
                <w:rFonts w:ascii="Arial" w:hAnsi="Arial" w:cs="Arial"/>
              </w:rPr>
              <w:t xml:space="preserve"> Y-130</w:t>
            </w:r>
          </w:p>
          <w:p w:rsidR="003700F3" w:rsidRPr="00371CAE" w:rsidRDefault="00D74607" w:rsidP="00951B31">
            <w:pPr>
              <w:rPr>
                <w:rFonts w:ascii="Arial" w:hAnsi="Arial" w:cs="Arial"/>
                <w:i/>
              </w:rPr>
            </w:pPr>
            <w:proofErr w:type="spellStart"/>
            <w:r w:rsidRPr="00371CAE">
              <w:rPr>
                <w:rFonts w:ascii="Arial" w:hAnsi="Arial" w:cs="Arial"/>
                <w:i/>
              </w:rPr>
              <w:t>Assa</w:t>
            </w:r>
            <w:proofErr w:type="spellEnd"/>
            <w:r w:rsidRPr="00371CA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71CAE">
              <w:rPr>
                <w:rFonts w:ascii="Arial" w:hAnsi="Arial" w:cs="Arial"/>
                <w:i/>
              </w:rPr>
              <w:t>Abloy</w:t>
            </w:r>
            <w:proofErr w:type="spellEnd"/>
          </w:p>
        </w:tc>
      </w:tr>
      <w:tr w:rsidR="003700F3" w:rsidRPr="00371CAE" w:rsidTr="00580055">
        <w:tc>
          <w:tcPr>
            <w:tcW w:w="1607" w:type="dxa"/>
            <w:shd w:val="clear" w:color="auto" w:fill="DEEAF6" w:themeFill="accent1" w:themeFillTint="33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2:45-3:00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DEEAF6" w:themeFill="accent1" w:themeFillTint="33"/>
          </w:tcPr>
          <w:p w:rsidR="003700F3" w:rsidRPr="00591E13" w:rsidRDefault="003700F3">
            <w:pPr>
              <w:rPr>
                <w:rFonts w:ascii="Arial" w:hAnsi="Arial" w:cs="Arial"/>
                <w:b/>
              </w:rPr>
            </w:pPr>
            <w:r w:rsidRPr="00591E13">
              <w:rPr>
                <w:rFonts w:ascii="Arial" w:hAnsi="Arial" w:cs="Arial"/>
                <w:b/>
              </w:rPr>
              <w:t>Break</w:t>
            </w:r>
          </w:p>
        </w:tc>
      </w:tr>
      <w:tr w:rsidR="003700F3" w:rsidRPr="00371CAE" w:rsidTr="006634C0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3:00-3:15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FFE599" w:themeFill="accent4" w:themeFillTint="66"/>
          </w:tcPr>
          <w:p w:rsidR="003700F3" w:rsidRPr="006634C0" w:rsidRDefault="003700F3">
            <w:pPr>
              <w:rPr>
                <w:rFonts w:ascii="Arial" w:hAnsi="Arial" w:cs="Arial"/>
                <w:b/>
              </w:rPr>
            </w:pPr>
            <w:r w:rsidRPr="006634C0">
              <w:rPr>
                <w:rFonts w:ascii="Arial" w:hAnsi="Arial" w:cs="Arial"/>
                <w:b/>
              </w:rPr>
              <w:t>Region II Business Meeting</w:t>
            </w:r>
            <w:r w:rsidR="006634C0" w:rsidRPr="006634C0">
              <w:rPr>
                <w:rFonts w:ascii="Arial" w:hAnsi="Arial" w:cs="Arial"/>
                <w:b/>
              </w:rPr>
              <w:t xml:space="preserve"> – Fine Arts Hall Lobby</w:t>
            </w:r>
          </w:p>
        </w:tc>
      </w:tr>
      <w:tr w:rsidR="003700F3" w:rsidRPr="00371CAE" w:rsidTr="006634C0">
        <w:tc>
          <w:tcPr>
            <w:tcW w:w="1607" w:type="dxa"/>
          </w:tcPr>
          <w:p w:rsidR="003700F3" w:rsidRPr="00371CAE" w:rsidRDefault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3:15-3:30</w:t>
            </w:r>
          </w:p>
        </w:tc>
        <w:tc>
          <w:tcPr>
            <w:tcW w:w="313" w:type="dxa"/>
            <w:shd w:val="clear" w:color="auto" w:fill="BFBFBF" w:themeFill="background1" w:themeFillShade="BF"/>
          </w:tcPr>
          <w:p w:rsidR="003700F3" w:rsidRPr="00371CAE" w:rsidRDefault="003700F3">
            <w:pPr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3"/>
            <w:shd w:val="clear" w:color="auto" w:fill="FFE599" w:themeFill="accent4" w:themeFillTint="66"/>
          </w:tcPr>
          <w:p w:rsidR="003700F3" w:rsidRPr="00371CAE" w:rsidRDefault="003700F3" w:rsidP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Door Prizes</w:t>
            </w:r>
          </w:p>
          <w:p w:rsidR="003700F3" w:rsidRPr="00371CAE" w:rsidRDefault="003700F3" w:rsidP="003700F3">
            <w:pPr>
              <w:rPr>
                <w:rFonts w:ascii="Arial" w:hAnsi="Arial" w:cs="Arial"/>
              </w:rPr>
            </w:pPr>
            <w:r w:rsidRPr="00371CAE">
              <w:rPr>
                <w:rFonts w:ascii="Arial" w:hAnsi="Arial" w:cs="Arial"/>
              </w:rPr>
              <w:t>50/50 Drawings</w:t>
            </w:r>
          </w:p>
        </w:tc>
      </w:tr>
    </w:tbl>
    <w:tbl>
      <w:tblPr>
        <w:tblpPr w:leftFromText="180" w:rightFromText="180" w:vertAnchor="page" w:horzAnchor="page" w:tblpX="3207" w:tblpY="14478"/>
        <w:tblOverlap w:val="never"/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2866"/>
        <w:gridCol w:w="2403"/>
      </w:tblGrid>
      <w:tr w:rsidR="001D07C2" w:rsidTr="001D07C2">
        <w:trPr>
          <w:trHeight w:val="556"/>
        </w:trPr>
        <w:tc>
          <w:tcPr>
            <w:tcW w:w="2676" w:type="dxa"/>
            <w:shd w:val="clear" w:color="auto" w:fill="F4B083" w:themeFill="accent2" w:themeFillTint="99"/>
          </w:tcPr>
          <w:p w:rsidR="001D07C2" w:rsidRPr="00542745" w:rsidRDefault="001D07C2" w:rsidP="001D07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542745">
              <w:rPr>
                <w:rFonts w:ascii="Arial" w:hAnsi="Arial" w:cs="Arial"/>
                <w:b/>
              </w:rPr>
              <w:t>-012</w:t>
            </w:r>
          </w:p>
        </w:tc>
        <w:tc>
          <w:tcPr>
            <w:tcW w:w="2866" w:type="dxa"/>
            <w:shd w:val="clear" w:color="auto" w:fill="C5E0B3" w:themeFill="accent6" w:themeFillTint="66"/>
          </w:tcPr>
          <w:p w:rsidR="001D07C2" w:rsidRPr="00542745" w:rsidRDefault="001D07C2" w:rsidP="001D07C2">
            <w:pPr>
              <w:rPr>
                <w:rFonts w:ascii="Arial" w:hAnsi="Arial" w:cs="Arial"/>
                <w:b/>
              </w:rPr>
            </w:pPr>
            <w:r w:rsidRPr="00542745">
              <w:rPr>
                <w:rFonts w:ascii="Arial" w:hAnsi="Arial" w:cs="Arial"/>
                <w:b/>
              </w:rPr>
              <w:t>A-012</w:t>
            </w:r>
          </w:p>
        </w:tc>
        <w:tc>
          <w:tcPr>
            <w:tcW w:w="2403" w:type="dxa"/>
            <w:shd w:val="clear" w:color="auto" w:fill="9CC2E5" w:themeFill="accent1" w:themeFillTint="99"/>
          </w:tcPr>
          <w:p w:rsidR="001D07C2" w:rsidRPr="00542745" w:rsidRDefault="001D07C2" w:rsidP="001D07C2">
            <w:pPr>
              <w:rPr>
                <w:rFonts w:ascii="Arial" w:hAnsi="Arial" w:cs="Arial"/>
                <w:b/>
              </w:rPr>
            </w:pPr>
            <w:r w:rsidRPr="00542745">
              <w:rPr>
                <w:rFonts w:ascii="Arial" w:hAnsi="Arial" w:cs="Arial"/>
                <w:b/>
              </w:rPr>
              <w:t>Library Y-102 &amp; 130</w:t>
            </w:r>
          </w:p>
        </w:tc>
      </w:tr>
    </w:tbl>
    <w:p w:rsidR="001D07C2" w:rsidRPr="00371CAE" w:rsidRDefault="001D07C2" w:rsidP="001D07C2">
      <w:pPr>
        <w:rPr>
          <w:rFonts w:ascii="Arial" w:hAnsi="Arial" w:cs="Arial"/>
        </w:rPr>
      </w:pPr>
    </w:p>
    <w:sectPr w:rsidR="001D07C2" w:rsidRPr="00371CAE" w:rsidSect="00591E13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A8" w:rsidRDefault="003B48A8" w:rsidP="00D74607">
      <w:pPr>
        <w:spacing w:after="0" w:line="240" w:lineRule="auto"/>
      </w:pPr>
      <w:r>
        <w:separator/>
      </w:r>
    </w:p>
  </w:endnote>
  <w:endnote w:type="continuationSeparator" w:id="0">
    <w:p w:rsidR="003B48A8" w:rsidRDefault="003B48A8" w:rsidP="00D7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A8" w:rsidRDefault="003B48A8" w:rsidP="00D74607">
      <w:pPr>
        <w:spacing w:after="0" w:line="240" w:lineRule="auto"/>
      </w:pPr>
      <w:r>
        <w:separator/>
      </w:r>
    </w:p>
  </w:footnote>
  <w:footnote w:type="continuationSeparator" w:id="0">
    <w:p w:rsidR="003B48A8" w:rsidRDefault="003B48A8" w:rsidP="00D7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07" w:rsidRDefault="005A6E45" w:rsidP="005A6E45">
    <w:pPr>
      <w:pStyle w:val="Header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4C"/>
    <w:rsid w:val="00001B55"/>
    <w:rsid w:val="001D07C2"/>
    <w:rsid w:val="002E170C"/>
    <w:rsid w:val="003700F3"/>
    <w:rsid w:val="00371CAE"/>
    <w:rsid w:val="00397185"/>
    <w:rsid w:val="003B48A8"/>
    <w:rsid w:val="004A3A43"/>
    <w:rsid w:val="004D334F"/>
    <w:rsid w:val="00542745"/>
    <w:rsid w:val="00575F9C"/>
    <w:rsid w:val="00580055"/>
    <w:rsid w:val="00582365"/>
    <w:rsid w:val="00584465"/>
    <w:rsid w:val="00591E13"/>
    <w:rsid w:val="005A6E45"/>
    <w:rsid w:val="006634C0"/>
    <w:rsid w:val="006B225A"/>
    <w:rsid w:val="006F5078"/>
    <w:rsid w:val="00843669"/>
    <w:rsid w:val="008C134E"/>
    <w:rsid w:val="00943C78"/>
    <w:rsid w:val="00951B31"/>
    <w:rsid w:val="009C22CA"/>
    <w:rsid w:val="00AB3A4C"/>
    <w:rsid w:val="00B44F52"/>
    <w:rsid w:val="00B73C99"/>
    <w:rsid w:val="00C471D2"/>
    <w:rsid w:val="00C91B80"/>
    <w:rsid w:val="00D74607"/>
    <w:rsid w:val="00E0275D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B5814-756D-4ACE-B2F8-DB46056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5F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07"/>
  </w:style>
  <w:style w:type="paragraph" w:styleId="Footer">
    <w:name w:val="footer"/>
    <w:basedOn w:val="Normal"/>
    <w:link w:val="FooterChar"/>
    <w:uiPriority w:val="99"/>
    <w:unhideWhenUsed/>
    <w:rsid w:val="00D7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SJRState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Heather</dc:creator>
  <cp:keywords/>
  <dc:description/>
  <cp:lastModifiedBy>Jones, Heather</cp:lastModifiedBy>
  <cp:revision>2</cp:revision>
  <cp:lastPrinted>2016-03-29T18:24:00Z</cp:lastPrinted>
  <dcterms:created xsi:type="dcterms:W3CDTF">2016-03-29T20:52:00Z</dcterms:created>
  <dcterms:modified xsi:type="dcterms:W3CDTF">2016-03-29T20:52:00Z</dcterms:modified>
</cp:coreProperties>
</file>