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01" w:rsidRPr="003E23E2" w:rsidRDefault="00363064" w:rsidP="00363064">
      <w:pPr>
        <w:jc w:val="center"/>
      </w:pPr>
      <w:r w:rsidRPr="003E23E2">
        <w:rPr>
          <w:noProof/>
        </w:rPr>
        <w:drawing>
          <wp:inline distT="0" distB="0" distL="0" distR="0" wp14:anchorId="669199CE" wp14:editId="7AC66DF7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64" w:rsidRPr="003E23E2" w:rsidRDefault="00363064" w:rsidP="00363064">
      <w:pPr>
        <w:spacing w:after="0"/>
        <w:rPr>
          <w:rFonts w:ascii="Garamond" w:hAnsi="Garamond"/>
          <w:sz w:val="28"/>
          <w:szCs w:val="28"/>
        </w:rPr>
      </w:pPr>
      <w:r w:rsidRPr="003E23E2">
        <w:rPr>
          <w:rFonts w:ascii="Garamond" w:hAnsi="Garamond"/>
          <w:sz w:val="28"/>
          <w:szCs w:val="28"/>
        </w:rPr>
        <w:t xml:space="preserve">This document is to be used as a resource during the transition of leadership for AFC Commissions, Regions and Chapters. It is to assist with location of documents, timelines, tasks and responsibilities.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2430"/>
        <w:gridCol w:w="3780"/>
        <w:gridCol w:w="3690"/>
      </w:tblGrid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E23E2">
              <w:rPr>
                <w:rFonts w:ascii="Garamond" w:hAnsi="Garamond"/>
                <w:b/>
                <w:sz w:val="28"/>
                <w:szCs w:val="28"/>
              </w:rPr>
              <w:t>Task/Document</w:t>
            </w:r>
          </w:p>
        </w:tc>
        <w:tc>
          <w:tcPr>
            <w:tcW w:w="2430" w:type="dxa"/>
          </w:tcPr>
          <w:p w:rsidR="00363064" w:rsidRPr="003E23E2" w:rsidRDefault="00363064" w:rsidP="00DD00F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E23E2">
              <w:rPr>
                <w:rFonts w:ascii="Garamond" w:hAnsi="Garamond"/>
                <w:b/>
                <w:sz w:val="28"/>
                <w:szCs w:val="28"/>
              </w:rPr>
              <w:t>Reviewed/Shared</w:t>
            </w:r>
          </w:p>
        </w:tc>
        <w:tc>
          <w:tcPr>
            <w:tcW w:w="3780" w:type="dxa"/>
          </w:tcPr>
          <w:p w:rsidR="00363064" w:rsidRPr="003E23E2" w:rsidRDefault="00363064" w:rsidP="0036306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E23E2">
              <w:rPr>
                <w:rFonts w:ascii="Garamond" w:hAnsi="Garamond"/>
                <w:b/>
                <w:sz w:val="28"/>
                <w:szCs w:val="28"/>
              </w:rPr>
              <w:t>To Where</w:t>
            </w:r>
          </w:p>
        </w:tc>
        <w:tc>
          <w:tcPr>
            <w:tcW w:w="3690" w:type="dxa"/>
          </w:tcPr>
          <w:p w:rsidR="00363064" w:rsidRPr="003E23E2" w:rsidRDefault="00363064" w:rsidP="0036306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E23E2">
              <w:rPr>
                <w:rFonts w:ascii="Garamond" w:hAnsi="Garamond"/>
                <w:b/>
                <w:sz w:val="28"/>
                <w:szCs w:val="28"/>
              </w:rPr>
              <w:t>Timeline</w:t>
            </w:r>
          </w:p>
        </w:tc>
      </w:tr>
      <w:tr w:rsidR="00363064" w:rsidRPr="003E23E2" w:rsidTr="00C74EF7">
        <w:tc>
          <w:tcPr>
            <w:tcW w:w="4878" w:type="dxa"/>
            <w:shd w:val="clear" w:color="auto" w:fill="808080" w:themeFill="background1" w:themeFillShade="80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808080" w:themeFill="background1" w:themeFillShade="80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808080" w:themeFill="background1" w:themeFillShade="80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Calendar of Events</w:t>
            </w:r>
          </w:p>
          <w:p w:rsidR="00363064" w:rsidRPr="003E23E2" w:rsidRDefault="00BE6C24" w:rsidP="0036306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I</w:t>
            </w:r>
            <w:r w:rsidR="00363064" w:rsidRPr="003E23E2">
              <w:rPr>
                <w:rFonts w:ascii="Garamond" w:hAnsi="Garamond"/>
                <w:sz w:val="28"/>
                <w:szCs w:val="28"/>
              </w:rPr>
              <w:t>mportant dates and conferences</w:t>
            </w:r>
          </w:p>
          <w:p w:rsidR="00BE6C24" w:rsidRPr="003E23E2" w:rsidRDefault="00BE6C24" w:rsidP="0036306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Conference planning activities </w:t>
            </w:r>
          </w:p>
          <w:p w:rsidR="00BE6C24" w:rsidRPr="003E23E2" w:rsidRDefault="00BE6C24" w:rsidP="00BE6C24">
            <w:pPr>
              <w:pStyle w:val="ListParagraph"/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(</w:t>
            </w:r>
            <w:proofErr w:type="gramStart"/>
            <w:r w:rsidRPr="003E23E2">
              <w:rPr>
                <w:rFonts w:ascii="Garamond" w:hAnsi="Garamond"/>
                <w:sz w:val="28"/>
                <w:szCs w:val="28"/>
              </w:rPr>
              <w:t>fliers</w:t>
            </w:r>
            <w:proofErr w:type="gramEnd"/>
            <w:r w:rsidRPr="003E23E2">
              <w:rPr>
                <w:rFonts w:ascii="Garamond" w:hAnsi="Garamond"/>
                <w:sz w:val="28"/>
                <w:szCs w:val="28"/>
              </w:rPr>
              <w:t>, registration, agenda, etc.)</w:t>
            </w:r>
          </w:p>
        </w:tc>
        <w:tc>
          <w:tcPr>
            <w:tcW w:w="2430" w:type="dxa"/>
          </w:tcPr>
          <w:p w:rsidR="00363064" w:rsidRPr="003E23E2" w:rsidRDefault="00010381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Executive Officers</w:t>
            </w:r>
          </w:p>
        </w:tc>
        <w:tc>
          <w:tcPr>
            <w:tcW w:w="3780" w:type="dxa"/>
          </w:tcPr>
          <w:p w:rsidR="00363064" w:rsidRPr="003E23E2" w:rsidRDefault="00010381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Incoming Executive Officers</w:t>
            </w:r>
          </w:p>
        </w:tc>
        <w:tc>
          <w:tcPr>
            <w:tcW w:w="3690" w:type="dxa"/>
          </w:tcPr>
          <w:p w:rsidR="00363064" w:rsidRPr="003E23E2" w:rsidRDefault="00010381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Month prior to the end of the out-going Officer’s Year</w:t>
            </w:r>
          </w:p>
          <w:p w:rsidR="00AA7780" w:rsidRPr="003E23E2" w:rsidRDefault="00AA7780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**All must take place prior to June 1**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By Laws &amp; Procedures</w:t>
            </w:r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should be reviewed annually</w:t>
            </w:r>
          </w:p>
        </w:tc>
        <w:tc>
          <w:tcPr>
            <w:tcW w:w="2430" w:type="dxa"/>
          </w:tcPr>
          <w:p w:rsidR="00363064" w:rsidRPr="003E23E2" w:rsidRDefault="00010381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Executive Officers &amp; Chapter</w:t>
            </w:r>
            <w:r w:rsidR="00DD00FF" w:rsidRPr="003E23E2">
              <w:rPr>
                <w:rFonts w:ascii="Garamond" w:hAnsi="Garamond"/>
                <w:sz w:val="28"/>
                <w:szCs w:val="28"/>
              </w:rPr>
              <w:t xml:space="preserve"> Officers</w:t>
            </w:r>
          </w:p>
        </w:tc>
        <w:tc>
          <w:tcPr>
            <w:tcW w:w="3780" w:type="dxa"/>
          </w:tcPr>
          <w:p w:rsidR="00DD00FF" w:rsidRPr="003E23E2" w:rsidRDefault="00010381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Secretary &amp; copy to </w:t>
            </w:r>
          </w:p>
          <w:p w:rsidR="00363064" w:rsidRPr="003E23E2" w:rsidRDefault="00DD00FF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- </w:t>
            </w:r>
            <w:r w:rsidR="00010381" w:rsidRPr="003E23E2">
              <w:rPr>
                <w:rFonts w:ascii="Garamond" w:hAnsi="Garamond"/>
                <w:sz w:val="28"/>
                <w:szCs w:val="28"/>
              </w:rPr>
              <w:t>Eileen Johnson</w:t>
            </w:r>
            <w:r w:rsidRPr="003E23E2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363064" w:rsidRPr="003E23E2" w:rsidRDefault="00010381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Beginning of the Year of the incoming officers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Financial Report</w:t>
            </w:r>
          </w:p>
        </w:tc>
        <w:tc>
          <w:tcPr>
            <w:tcW w:w="2430" w:type="dxa"/>
          </w:tcPr>
          <w:p w:rsidR="00363064" w:rsidRPr="003E23E2" w:rsidRDefault="00010381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Executive Officers </w:t>
            </w:r>
          </w:p>
        </w:tc>
        <w:tc>
          <w:tcPr>
            <w:tcW w:w="3780" w:type="dxa"/>
          </w:tcPr>
          <w:p w:rsidR="00363064" w:rsidRPr="003E23E2" w:rsidRDefault="00DD00FF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- </w:t>
            </w:r>
            <w:r w:rsidR="00363064" w:rsidRPr="003E23E2">
              <w:rPr>
                <w:rFonts w:ascii="Garamond" w:hAnsi="Garamond"/>
                <w:sz w:val="28"/>
                <w:szCs w:val="28"/>
              </w:rPr>
              <w:t>Eileen Johnson</w:t>
            </w:r>
          </w:p>
        </w:tc>
        <w:tc>
          <w:tcPr>
            <w:tcW w:w="3690" w:type="dxa"/>
          </w:tcPr>
          <w:p w:rsidR="00363064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End of the Year (after the Annual Conference and/or at the end of the chapter’s fiscal year – June 30)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Operational Plan/Goals</w:t>
            </w:r>
          </w:p>
        </w:tc>
        <w:tc>
          <w:tcPr>
            <w:tcW w:w="2430" w:type="dxa"/>
          </w:tcPr>
          <w:p w:rsidR="00363064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Executive Officers</w:t>
            </w:r>
          </w:p>
        </w:tc>
        <w:tc>
          <w:tcPr>
            <w:tcW w:w="3780" w:type="dxa"/>
          </w:tcPr>
          <w:p w:rsidR="00363064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Planning Committee Chair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Pr="003E23E2">
              <w:rPr>
                <w:rFonts w:ascii="Garamond" w:hAnsi="Garamond"/>
                <w:sz w:val="28"/>
                <w:szCs w:val="28"/>
              </w:rPr>
              <w:t>VP of Commissions and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E23E2">
              <w:rPr>
                <w:rFonts w:ascii="Garamond" w:hAnsi="Garamond"/>
                <w:sz w:val="28"/>
                <w:szCs w:val="28"/>
              </w:rPr>
              <w:t>or VP of Chapters &amp; Regions</w:t>
            </w:r>
          </w:p>
          <w:p w:rsidR="00C15542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</w:p>
          <w:p w:rsidR="00C15542" w:rsidRPr="003E23E2" w:rsidRDefault="00C15542" w:rsidP="00C74EF7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–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Sharlee Whiddon</w:t>
            </w:r>
          </w:p>
        </w:tc>
        <w:tc>
          <w:tcPr>
            <w:tcW w:w="3690" w:type="dxa"/>
          </w:tcPr>
          <w:p w:rsidR="00363064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Prior to March 31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List of Officers</w:t>
            </w:r>
          </w:p>
          <w:p w:rsidR="00DD00FF" w:rsidRPr="003E23E2" w:rsidRDefault="00DD00FF" w:rsidP="00DD00F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Job descriptions</w:t>
            </w:r>
          </w:p>
          <w:p w:rsidR="00DD00FF" w:rsidRPr="003E23E2" w:rsidRDefault="00DD00FF" w:rsidP="00DD00F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What positions need to be filled, etc.</w:t>
            </w:r>
          </w:p>
        </w:tc>
        <w:tc>
          <w:tcPr>
            <w:tcW w:w="2430" w:type="dxa"/>
          </w:tcPr>
          <w:p w:rsidR="00363064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Executive Officers</w:t>
            </w:r>
          </w:p>
        </w:tc>
        <w:tc>
          <w:tcPr>
            <w:tcW w:w="3780" w:type="dxa"/>
          </w:tcPr>
          <w:p w:rsidR="00363064" w:rsidRPr="003E23E2" w:rsidRDefault="00DD00FF" w:rsidP="00C74EF7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–</w:t>
            </w:r>
            <w:r w:rsidRPr="003E2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Sharlee Whiddon</w:t>
            </w:r>
          </w:p>
        </w:tc>
        <w:tc>
          <w:tcPr>
            <w:tcW w:w="3690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Following Annual Conference</w:t>
            </w:r>
          </w:p>
        </w:tc>
      </w:tr>
      <w:tr w:rsidR="00363064" w:rsidRPr="003E23E2" w:rsidTr="00C74EF7">
        <w:tc>
          <w:tcPr>
            <w:tcW w:w="4878" w:type="dxa"/>
          </w:tcPr>
          <w:p w:rsidR="00C74EF7" w:rsidRPr="003E23E2" w:rsidRDefault="00C74EF7" w:rsidP="00363064">
            <w:pPr>
              <w:rPr>
                <w:rFonts w:ascii="Garamond" w:hAnsi="Garamond"/>
                <w:sz w:val="28"/>
                <w:szCs w:val="28"/>
              </w:rPr>
            </w:pPr>
          </w:p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lastRenderedPageBreak/>
              <w:t>AFC Board Reports</w:t>
            </w:r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Commission Reports</w:t>
            </w:r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Region Reports to include Chapter Reports</w:t>
            </w:r>
          </w:p>
        </w:tc>
        <w:tc>
          <w:tcPr>
            <w:tcW w:w="2430" w:type="dxa"/>
          </w:tcPr>
          <w:p w:rsidR="00C74EF7" w:rsidRPr="003E23E2" w:rsidRDefault="00C74EF7" w:rsidP="00363064">
            <w:pPr>
              <w:rPr>
                <w:rFonts w:ascii="Garamond" w:hAnsi="Garamond"/>
                <w:sz w:val="28"/>
                <w:szCs w:val="28"/>
              </w:rPr>
            </w:pPr>
          </w:p>
          <w:p w:rsidR="00363064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lastRenderedPageBreak/>
              <w:t>Executive Officers</w:t>
            </w:r>
          </w:p>
        </w:tc>
        <w:tc>
          <w:tcPr>
            <w:tcW w:w="3780" w:type="dxa"/>
          </w:tcPr>
          <w:p w:rsidR="00C74EF7" w:rsidRPr="003E23E2" w:rsidRDefault="00C74EF7" w:rsidP="00363064">
            <w:pPr>
              <w:rPr>
                <w:rFonts w:ascii="Garamond" w:hAnsi="Garamond"/>
                <w:sz w:val="28"/>
                <w:szCs w:val="28"/>
              </w:rPr>
            </w:pPr>
          </w:p>
          <w:p w:rsidR="00363064" w:rsidRPr="003E23E2" w:rsidRDefault="00DD00FF" w:rsidP="00C74EF7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lastRenderedPageBreak/>
              <w:t xml:space="preserve">State Office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–</w:t>
            </w:r>
            <w:r w:rsidRPr="003E2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Sharlee Whiddon</w:t>
            </w:r>
          </w:p>
        </w:tc>
        <w:tc>
          <w:tcPr>
            <w:tcW w:w="3690" w:type="dxa"/>
          </w:tcPr>
          <w:p w:rsidR="00C74EF7" w:rsidRPr="003E23E2" w:rsidRDefault="00C74EF7" w:rsidP="00363064">
            <w:pPr>
              <w:rPr>
                <w:rFonts w:ascii="Garamond" w:hAnsi="Garamond"/>
                <w:sz w:val="28"/>
                <w:szCs w:val="28"/>
              </w:rPr>
            </w:pPr>
          </w:p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lastRenderedPageBreak/>
              <w:t>Quarterly – prior to AFC Board Meetings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lastRenderedPageBreak/>
              <w:t>Website updates</w:t>
            </w:r>
          </w:p>
        </w:tc>
        <w:tc>
          <w:tcPr>
            <w:tcW w:w="2430" w:type="dxa"/>
          </w:tcPr>
          <w:p w:rsidR="00C15542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Chapter &amp; Commission Webmaster</w:t>
            </w:r>
          </w:p>
        </w:tc>
        <w:tc>
          <w:tcPr>
            <w:tcW w:w="3780" w:type="dxa"/>
          </w:tcPr>
          <w:p w:rsidR="00363064" w:rsidRPr="003E23E2" w:rsidRDefault="00DD00FF" w:rsidP="00C74EF7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–</w:t>
            </w:r>
            <w:r w:rsidRPr="003E2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Allyson Williams</w:t>
            </w:r>
          </w:p>
        </w:tc>
        <w:tc>
          <w:tcPr>
            <w:tcW w:w="3690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Ongoing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Social Media</w:t>
            </w:r>
          </w:p>
        </w:tc>
        <w:tc>
          <w:tcPr>
            <w:tcW w:w="243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ALL</w:t>
            </w:r>
          </w:p>
        </w:tc>
        <w:tc>
          <w:tcPr>
            <w:tcW w:w="3780" w:type="dxa"/>
          </w:tcPr>
          <w:p w:rsidR="00363064" w:rsidRPr="003E23E2" w:rsidRDefault="00C15542" w:rsidP="00C74EF7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AFC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Team</w:t>
            </w:r>
          </w:p>
        </w:tc>
        <w:tc>
          <w:tcPr>
            <w:tcW w:w="369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Ongoing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AFC Connections – Circles, etc.</w:t>
            </w:r>
          </w:p>
        </w:tc>
        <w:tc>
          <w:tcPr>
            <w:tcW w:w="243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ALL</w:t>
            </w:r>
          </w:p>
        </w:tc>
        <w:tc>
          <w:tcPr>
            <w:tcW w:w="3780" w:type="dxa"/>
          </w:tcPr>
          <w:p w:rsidR="00363064" w:rsidRPr="003E23E2" w:rsidRDefault="00DD00FF" w:rsidP="00C74EF7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–</w:t>
            </w:r>
            <w:r w:rsidRPr="003E2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74EF7" w:rsidRPr="003E23E2">
              <w:rPr>
                <w:rFonts w:ascii="Garamond" w:hAnsi="Garamond"/>
                <w:sz w:val="28"/>
                <w:szCs w:val="28"/>
              </w:rPr>
              <w:t>Allyson Williams</w:t>
            </w:r>
          </w:p>
        </w:tc>
        <w:tc>
          <w:tcPr>
            <w:tcW w:w="369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Ongoing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Annual Conference Responsibilities</w:t>
            </w:r>
          </w:p>
          <w:p w:rsidR="00363064" w:rsidRPr="003E23E2" w:rsidRDefault="00DD00FF" w:rsidP="00363064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Submission</w:t>
            </w:r>
            <w:r w:rsidR="00363064" w:rsidRPr="003E23E2">
              <w:rPr>
                <w:rFonts w:ascii="Garamond" w:hAnsi="Garamond"/>
                <w:sz w:val="28"/>
                <w:szCs w:val="28"/>
              </w:rPr>
              <w:t xml:space="preserve"> of Exemplary Practices, ed. Sessions, meeting space, etc.</w:t>
            </w:r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Regions/Chapters – sign up for jobs</w:t>
            </w:r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Silent Auction</w:t>
            </w:r>
          </w:p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3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ALL Chapter/Region &amp; Commission Officers</w:t>
            </w:r>
          </w:p>
        </w:tc>
        <w:tc>
          <w:tcPr>
            <w:tcW w:w="3780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AFC Team</w:t>
            </w:r>
          </w:p>
        </w:tc>
        <w:tc>
          <w:tcPr>
            <w:tcW w:w="3690" w:type="dxa"/>
          </w:tcPr>
          <w:p w:rsidR="00C15542" w:rsidRPr="003E23E2" w:rsidRDefault="00C15542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Follow established timeline provided by AFC Staff</w:t>
            </w:r>
          </w:p>
        </w:tc>
      </w:tr>
      <w:tr w:rsidR="00BE6C24" w:rsidRPr="003E23E2" w:rsidTr="00C74EF7">
        <w:tc>
          <w:tcPr>
            <w:tcW w:w="4878" w:type="dxa"/>
          </w:tcPr>
          <w:p w:rsidR="00BE6C24" w:rsidRPr="003E23E2" w:rsidRDefault="00BE6C2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History</w:t>
            </w:r>
          </w:p>
        </w:tc>
        <w:tc>
          <w:tcPr>
            <w:tcW w:w="2430" w:type="dxa"/>
          </w:tcPr>
          <w:p w:rsidR="00BE6C2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Historians – Chapter</w:t>
            </w:r>
          </w:p>
          <w:p w:rsidR="00C15542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Commission</w:t>
            </w:r>
          </w:p>
        </w:tc>
        <w:tc>
          <w:tcPr>
            <w:tcW w:w="3780" w:type="dxa"/>
          </w:tcPr>
          <w:p w:rsidR="00BE6C24" w:rsidRPr="003E23E2" w:rsidRDefault="00DD00FF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State Office - </w:t>
            </w:r>
            <w:r w:rsidR="00C15542" w:rsidRPr="003E23E2">
              <w:rPr>
                <w:rFonts w:ascii="Garamond" w:hAnsi="Garamond"/>
                <w:sz w:val="28"/>
                <w:szCs w:val="28"/>
              </w:rPr>
              <w:t>M</w:t>
            </w:r>
            <w:r w:rsidRPr="003E23E2">
              <w:rPr>
                <w:rFonts w:ascii="Garamond" w:hAnsi="Garamond"/>
                <w:sz w:val="28"/>
                <w:szCs w:val="28"/>
              </w:rPr>
              <w:t>arsha</w:t>
            </w:r>
            <w:r w:rsidR="00C15542" w:rsidRPr="003E23E2">
              <w:rPr>
                <w:rFonts w:ascii="Garamond" w:hAnsi="Garamond"/>
                <w:sz w:val="28"/>
                <w:szCs w:val="28"/>
              </w:rPr>
              <w:t xml:space="preserve"> Kiner</w:t>
            </w:r>
          </w:p>
        </w:tc>
        <w:tc>
          <w:tcPr>
            <w:tcW w:w="3690" w:type="dxa"/>
          </w:tcPr>
          <w:p w:rsidR="00BE6C2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Ongoing</w:t>
            </w:r>
          </w:p>
        </w:tc>
      </w:tr>
      <w:tr w:rsidR="00363064" w:rsidRPr="003E23E2" w:rsidTr="00C74EF7">
        <w:tc>
          <w:tcPr>
            <w:tcW w:w="4878" w:type="dxa"/>
          </w:tcPr>
          <w:p w:rsidR="00363064" w:rsidRPr="003E23E2" w:rsidRDefault="00363064" w:rsidP="00363064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Awards</w:t>
            </w:r>
            <w:bookmarkStart w:id="0" w:name="_GoBack"/>
            <w:bookmarkEnd w:id="0"/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Commission, Region and Chapter level</w:t>
            </w:r>
          </w:p>
          <w:p w:rsidR="00363064" w:rsidRPr="003E23E2" w:rsidRDefault="00363064" w:rsidP="0036306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State level</w:t>
            </w:r>
          </w:p>
        </w:tc>
        <w:tc>
          <w:tcPr>
            <w:tcW w:w="2430" w:type="dxa"/>
          </w:tcPr>
          <w:p w:rsidR="00363064" w:rsidRPr="003E23E2" w:rsidRDefault="00AA7780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Various individuals</w:t>
            </w:r>
          </w:p>
        </w:tc>
        <w:tc>
          <w:tcPr>
            <w:tcW w:w="378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>Awards Committee Chair</w:t>
            </w:r>
          </w:p>
        </w:tc>
        <w:tc>
          <w:tcPr>
            <w:tcW w:w="3690" w:type="dxa"/>
          </w:tcPr>
          <w:p w:rsidR="00363064" w:rsidRPr="003E23E2" w:rsidRDefault="00C15542" w:rsidP="00DD00FF">
            <w:pPr>
              <w:rPr>
                <w:rFonts w:ascii="Garamond" w:hAnsi="Garamond"/>
                <w:sz w:val="28"/>
                <w:szCs w:val="28"/>
              </w:rPr>
            </w:pPr>
            <w:r w:rsidRPr="003E23E2">
              <w:rPr>
                <w:rFonts w:ascii="Garamond" w:hAnsi="Garamond"/>
                <w:sz w:val="28"/>
                <w:szCs w:val="28"/>
              </w:rPr>
              <w:t xml:space="preserve">Adhere to the posted deadlines </w:t>
            </w:r>
            <w:r w:rsidR="00AA7780" w:rsidRPr="003E23E2">
              <w:rPr>
                <w:rFonts w:ascii="Garamond" w:hAnsi="Garamond"/>
                <w:sz w:val="28"/>
                <w:szCs w:val="28"/>
              </w:rPr>
              <w:t>for each entity.</w:t>
            </w:r>
          </w:p>
        </w:tc>
      </w:tr>
    </w:tbl>
    <w:p w:rsidR="00363064" w:rsidRPr="003E23E2" w:rsidRDefault="00363064" w:rsidP="00BE6C24">
      <w:pPr>
        <w:rPr>
          <w:rFonts w:ascii="Garamond" w:hAnsi="Garamond"/>
          <w:sz w:val="28"/>
          <w:szCs w:val="28"/>
        </w:rPr>
      </w:pPr>
    </w:p>
    <w:p w:rsidR="00970DE7" w:rsidRPr="003E23E2" w:rsidRDefault="00970DE7" w:rsidP="00970DE7">
      <w:pPr>
        <w:spacing w:after="0"/>
        <w:rPr>
          <w:rFonts w:ascii="Garamond" w:hAnsi="Garamond"/>
          <w:sz w:val="28"/>
          <w:szCs w:val="28"/>
        </w:rPr>
      </w:pPr>
      <w:r w:rsidRPr="003E23E2">
        <w:rPr>
          <w:rFonts w:ascii="Garamond" w:hAnsi="Garamond"/>
          <w:sz w:val="28"/>
          <w:szCs w:val="28"/>
        </w:rPr>
        <w:t xml:space="preserve">Updated </w:t>
      </w:r>
      <w:r w:rsidR="00C74EF7" w:rsidRPr="003E23E2">
        <w:rPr>
          <w:rFonts w:ascii="Garamond" w:hAnsi="Garamond"/>
          <w:sz w:val="28"/>
          <w:szCs w:val="28"/>
        </w:rPr>
        <w:t>06</w:t>
      </w:r>
      <w:r w:rsidRPr="003E23E2">
        <w:rPr>
          <w:rFonts w:ascii="Garamond" w:hAnsi="Garamond"/>
          <w:sz w:val="28"/>
          <w:szCs w:val="28"/>
        </w:rPr>
        <w:t>/</w:t>
      </w:r>
      <w:r w:rsidR="00C74EF7" w:rsidRPr="003E23E2">
        <w:rPr>
          <w:rFonts w:ascii="Garamond" w:hAnsi="Garamond"/>
          <w:sz w:val="28"/>
          <w:szCs w:val="28"/>
        </w:rPr>
        <w:t>2</w:t>
      </w:r>
      <w:r w:rsidR="00285DD2" w:rsidRPr="003E23E2">
        <w:rPr>
          <w:rFonts w:ascii="Garamond" w:hAnsi="Garamond"/>
          <w:sz w:val="28"/>
          <w:szCs w:val="28"/>
        </w:rPr>
        <w:t>6/17</w:t>
      </w:r>
    </w:p>
    <w:p w:rsidR="00970DE7" w:rsidRPr="00DD00FF" w:rsidRDefault="00970DE7" w:rsidP="00970DE7">
      <w:pPr>
        <w:spacing w:after="0"/>
        <w:rPr>
          <w:rFonts w:ascii="Garamond" w:hAnsi="Garamond"/>
          <w:sz w:val="28"/>
          <w:szCs w:val="28"/>
        </w:rPr>
      </w:pPr>
      <w:r w:rsidRPr="003E23E2">
        <w:rPr>
          <w:rFonts w:ascii="Garamond" w:hAnsi="Garamond"/>
          <w:sz w:val="28"/>
          <w:szCs w:val="28"/>
        </w:rPr>
        <w:t>MAM</w:t>
      </w:r>
    </w:p>
    <w:sectPr w:rsidR="00970DE7" w:rsidRPr="00DD00FF" w:rsidSect="00DD00FF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4AD"/>
    <w:multiLevelType w:val="hybridMultilevel"/>
    <w:tmpl w:val="FCE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776D"/>
    <w:multiLevelType w:val="hybridMultilevel"/>
    <w:tmpl w:val="AD4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52705"/>
    <w:multiLevelType w:val="hybridMultilevel"/>
    <w:tmpl w:val="4DD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4"/>
    <w:rsid w:val="00010381"/>
    <w:rsid w:val="00094F01"/>
    <w:rsid w:val="000D2789"/>
    <w:rsid w:val="00285DD2"/>
    <w:rsid w:val="00363064"/>
    <w:rsid w:val="003E23E2"/>
    <w:rsid w:val="006A7D05"/>
    <w:rsid w:val="00970DE7"/>
    <w:rsid w:val="009A01EF"/>
    <w:rsid w:val="00AA7780"/>
    <w:rsid w:val="00BE6C24"/>
    <w:rsid w:val="00C15542"/>
    <w:rsid w:val="00C74EF7"/>
    <w:rsid w:val="00D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9A01EF"/>
    <w:pPr>
      <w:spacing w:after="0" w:line="240" w:lineRule="auto"/>
    </w:pPr>
    <w:rPr>
      <w:rFonts w:ascii="Courier New" w:hAnsi="Courier New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EF"/>
    <w:rPr>
      <w:rFonts w:ascii="Courier New" w:hAnsi="Courier New" w:cs="Consolas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9A01EF"/>
    <w:pPr>
      <w:spacing w:after="0" w:line="240" w:lineRule="auto"/>
    </w:pPr>
    <w:rPr>
      <w:rFonts w:ascii="Courier New" w:hAnsi="Courier New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EF"/>
    <w:rPr>
      <w:rFonts w:ascii="Courier New" w:hAnsi="Courier New" w:cs="Consolas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Services, Student Assistant</dc:creator>
  <cp:lastModifiedBy>Allyson Williams</cp:lastModifiedBy>
  <cp:revision>2</cp:revision>
  <cp:lastPrinted>2016-10-18T17:26:00Z</cp:lastPrinted>
  <dcterms:created xsi:type="dcterms:W3CDTF">2017-07-06T19:08:00Z</dcterms:created>
  <dcterms:modified xsi:type="dcterms:W3CDTF">2017-07-06T19:08:00Z</dcterms:modified>
</cp:coreProperties>
</file>